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1D" w:rsidRDefault="007603FC" w:rsidP="007603FC">
      <w:pPr>
        <w:jc w:val="center"/>
        <w:rPr>
          <w:rFonts w:ascii="Century Gothic" w:hAnsi="Century Gothic"/>
          <w:b/>
          <w:sz w:val="16"/>
          <w:szCs w:val="16"/>
        </w:rPr>
      </w:pPr>
      <w:r w:rsidRPr="007603FC">
        <w:rPr>
          <w:rFonts w:ascii="Century Gothic" w:hAnsi="Century Gothic"/>
          <w:b/>
          <w:sz w:val="24"/>
          <w:szCs w:val="24"/>
        </w:rPr>
        <w:t xml:space="preserve">ENG1DB Short Story Analysis Unit: Examining Literary Elements in Wayson Choy’s “The </w:t>
      </w:r>
      <w:r w:rsidRPr="007603FC">
        <w:rPr>
          <w:rFonts w:ascii="Castellar" w:hAnsi="Castellar"/>
          <w:b/>
          <w:sz w:val="26"/>
          <w:szCs w:val="26"/>
        </w:rPr>
        <w:t>Jade</w:t>
      </w:r>
      <w:r w:rsidRPr="007603FC">
        <w:rPr>
          <w:rFonts w:ascii="Century Gothic" w:hAnsi="Century Gothic"/>
          <w:b/>
          <w:sz w:val="24"/>
          <w:szCs w:val="24"/>
        </w:rPr>
        <w:t xml:space="preserve"> </w:t>
      </w:r>
      <w:r w:rsidRPr="007603FC">
        <w:rPr>
          <w:rFonts w:ascii="Footlight MT Light" w:hAnsi="Footlight MT Light"/>
          <w:b/>
          <w:sz w:val="28"/>
          <w:szCs w:val="28"/>
        </w:rPr>
        <w:t>Peony</w:t>
      </w:r>
      <w:r w:rsidRPr="007603FC">
        <w:rPr>
          <w:rFonts w:ascii="Century Gothic" w:hAnsi="Century Gothic"/>
          <w:b/>
          <w:sz w:val="24"/>
          <w:szCs w:val="24"/>
        </w:rPr>
        <w:t>”</w:t>
      </w:r>
    </w:p>
    <w:p w:rsidR="00230351" w:rsidRDefault="00344EA5" w:rsidP="002A3155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noProof/>
          <w:lang w:eastAsia="en-CA"/>
        </w:rPr>
        <w:drawing>
          <wp:inline distT="0" distB="0" distL="0" distR="0">
            <wp:extent cx="1193006" cy="1590675"/>
            <wp:effectExtent l="0" t="0" r="7620" b="0"/>
            <wp:docPr id="1" name="Picture 1" descr="https://pantony888.files.wordpress.com/2012/04/kh10001-3pe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tony888.files.wordpress.com/2012/04/kh10001-3peo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09" cy="159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8D" w:rsidRPr="0077658A" w:rsidRDefault="002A3155" w:rsidP="0077658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A298D">
        <w:rPr>
          <w:rFonts w:ascii="Century Gothic" w:hAnsi="Century Gothic"/>
          <w:sz w:val="20"/>
          <w:szCs w:val="20"/>
        </w:rPr>
        <w:t xml:space="preserve">Please respond </w:t>
      </w:r>
      <w:r w:rsidRPr="00FA298D">
        <w:rPr>
          <w:rFonts w:ascii="Century Gothic" w:hAnsi="Century Gothic"/>
          <w:sz w:val="20"/>
          <w:szCs w:val="20"/>
          <w:u w:val="single"/>
        </w:rPr>
        <w:t>thoughtfully</w:t>
      </w:r>
      <w:r w:rsidRPr="00FA298D">
        <w:rPr>
          <w:rFonts w:ascii="Century Gothic" w:hAnsi="Century Gothic"/>
          <w:sz w:val="20"/>
          <w:szCs w:val="20"/>
        </w:rPr>
        <w:t xml:space="preserve"> to the following </w:t>
      </w:r>
      <w:r w:rsidRPr="00FA298D">
        <w:rPr>
          <w:rFonts w:ascii="Century Gothic" w:hAnsi="Century Gothic"/>
          <w:b/>
          <w:sz w:val="20"/>
          <w:szCs w:val="20"/>
        </w:rPr>
        <w:t xml:space="preserve">literary analysis, </w:t>
      </w:r>
      <w:r w:rsidRPr="00FA298D">
        <w:rPr>
          <w:rFonts w:ascii="Century Gothic" w:hAnsi="Century Gothic"/>
          <w:b/>
          <w:sz w:val="20"/>
          <w:szCs w:val="20"/>
        </w:rPr>
        <w:t>short answer questions</w:t>
      </w:r>
      <w:r w:rsidRPr="00FA298D">
        <w:rPr>
          <w:rFonts w:ascii="Century Gothic" w:hAnsi="Century Gothic"/>
          <w:sz w:val="20"/>
          <w:szCs w:val="20"/>
        </w:rPr>
        <w:t xml:space="preserve">. </w:t>
      </w:r>
    </w:p>
    <w:p w:rsidR="00FA298D" w:rsidRPr="0077658A" w:rsidRDefault="002A3155" w:rsidP="0077658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A298D">
        <w:rPr>
          <w:rFonts w:ascii="Century Gothic" w:hAnsi="Century Gothic"/>
          <w:sz w:val="20"/>
          <w:szCs w:val="20"/>
        </w:rPr>
        <w:t xml:space="preserve">You must answer in </w:t>
      </w:r>
      <w:r w:rsidRPr="00FA298D">
        <w:rPr>
          <w:rFonts w:ascii="Century Gothic" w:hAnsi="Century Gothic"/>
          <w:b/>
          <w:sz w:val="20"/>
          <w:szCs w:val="20"/>
        </w:rPr>
        <w:t>complete sentences</w:t>
      </w:r>
      <w:r w:rsidRPr="00FA298D">
        <w:rPr>
          <w:rFonts w:ascii="Century Gothic" w:hAnsi="Century Gothic"/>
          <w:sz w:val="20"/>
          <w:szCs w:val="20"/>
        </w:rPr>
        <w:t xml:space="preserve"> on a </w:t>
      </w:r>
      <w:r w:rsidRPr="00FA298D">
        <w:rPr>
          <w:rFonts w:ascii="Century Gothic" w:hAnsi="Century Gothic"/>
          <w:sz w:val="20"/>
          <w:szCs w:val="20"/>
          <w:u w:val="single"/>
        </w:rPr>
        <w:t>separate</w:t>
      </w:r>
      <w:r w:rsidRPr="00FA298D">
        <w:rPr>
          <w:rFonts w:ascii="Century Gothic" w:hAnsi="Century Gothic"/>
          <w:sz w:val="20"/>
          <w:szCs w:val="20"/>
        </w:rPr>
        <w:t xml:space="preserve"> sheet of lined paper. </w:t>
      </w:r>
    </w:p>
    <w:p w:rsidR="00FA298D" w:rsidRPr="0077658A" w:rsidRDefault="002A3155" w:rsidP="0077658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A298D">
        <w:rPr>
          <w:rFonts w:ascii="Century Gothic" w:hAnsi="Century Gothic"/>
          <w:sz w:val="20"/>
          <w:szCs w:val="20"/>
        </w:rPr>
        <w:t xml:space="preserve">Also, you are expected to follow a </w:t>
      </w:r>
      <w:r w:rsidRPr="00FA298D">
        <w:rPr>
          <w:rFonts w:ascii="Century Gothic" w:hAnsi="Century Gothic"/>
          <w:b/>
          <w:sz w:val="20"/>
          <w:szCs w:val="20"/>
        </w:rPr>
        <w:t>point/proof/analysis format</w:t>
      </w:r>
      <w:r w:rsidRPr="00FA298D">
        <w:rPr>
          <w:rFonts w:ascii="Century Gothic" w:hAnsi="Century Gothic"/>
          <w:sz w:val="20"/>
          <w:szCs w:val="20"/>
        </w:rPr>
        <w:t xml:space="preserve"> when structuring your responses. </w:t>
      </w:r>
    </w:p>
    <w:p w:rsidR="00FA298D" w:rsidRDefault="002A3155" w:rsidP="0077658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A298D">
        <w:rPr>
          <w:rFonts w:ascii="Century Gothic" w:hAnsi="Century Gothic"/>
          <w:sz w:val="20"/>
          <w:szCs w:val="20"/>
        </w:rPr>
        <w:t xml:space="preserve">Be </w:t>
      </w:r>
      <w:r w:rsidRPr="00FA298D">
        <w:rPr>
          <w:rFonts w:ascii="Century Gothic" w:hAnsi="Century Gothic"/>
          <w:sz w:val="20"/>
          <w:szCs w:val="20"/>
          <w:u w:val="single"/>
        </w:rPr>
        <w:t>thorough</w:t>
      </w:r>
      <w:r w:rsidRPr="00FA298D">
        <w:rPr>
          <w:rFonts w:ascii="Century Gothic" w:hAnsi="Century Gothic"/>
          <w:sz w:val="20"/>
          <w:szCs w:val="20"/>
        </w:rPr>
        <w:t xml:space="preserve"> and </w:t>
      </w:r>
      <w:r w:rsidRPr="00FA298D">
        <w:rPr>
          <w:rFonts w:ascii="Century Gothic" w:hAnsi="Century Gothic"/>
          <w:sz w:val="20"/>
          <w:szCs w:val="20"/>
          <w:u w:val="single"/>
        </w:rPr>
        <w:t>insightful</w:t>
      </w:r>
      <w:r w:rsidRPr="00FA298D">
        <w:rPr>
          <w:rFonts w:ascii="Century Gothic" w:hAnsi="Century Gothic"/>
          <w:sz w:val="20"/>
          <w:szCs w:val="20"/>
        </w:rPr>
        <w:t xml:space="preserve"> using </w:t>
      </w:r>
      <w:r w:rsidRPr="00FA298D">
        <w:rPr>
          <w:rFonts w:ascii="Century Gothic" w:hAnsi="Century Gothic"/>
          <w:sz w:val="20"/>
          <w:szCs w:val="20"/>
          <w:u w:val="single"/>
        </w:rPr>
        <w:t>direct</w:t>
      </w:r>
      <w:r w:rsidRPr="00FA298D">
        <w:rPr>
          <w:rFonts w:ascii="Century Gothic" w:hAnsi="Century Gothic"/>
          <w:sz w:val="20"/>
          <w:szCs w:val="20"/>
        </w:rPr>
        <w:t xml:space="preserve"> </w:t>
      </w:r>
      <w:r w:rsidRPr="00FA298D">
        <w:rPr>
          <w:rFonts w:ascii="Century Gothic" w:hAnsi="Century Gothic"/>
          <w:sz w:val="20"/>
          <w:szCs w:val="20"/>
          <w:u w:val="single"/>
        </w:rPr>
        <w:t>proof</w:t>
      </w:r>
      <w:r w:rsidRPr="00FA298D">
        <w:rPr>
          <w:rFonts w:ascii="Century Gothic" w:hAnsi="Century Gothic"/>
          <w:sz w:val="20"/>
          <w:szCs w:val="20"/>
        </w:rPr>
        <w:t xml:space="preserve"> from the short story (in the form of quotations) to support all of your assertions (</w:t>
      </w:r>
      <w:r w:rsidRPr="00FA298D">
        <w:rPr>
          <w:rFonts w:ascii="Century Gothic" w:hAnsi="Century Gothic"/>
          <w:sz w:val="20"/>
          <w:szCs w:val="20"/>
          <w:u w:val="single"/>
        </w:rPr>
        <w:t>points</w:t>
      </w:r>
      <w:r w:rsidRPr="00FA298D">
        <w:rPr>
          <w:rFonts w:ascii="Century Gothic" w:hAnsi="Century Gothic"/>
          <w:sz w:val="20"/>
          <w:szCs w:val="20"/>
        </w:rPr>
        <w:t>), and then provide an explanation (</w:t>
      </w:r>
      <w:r w:rsidRPr="00FA298D">
        <w:rPr>
          <w:rFonts w:ascii="Century Gothic" w:hAnsi="Century Gothic"/>
          <w:sz w:val="20"/>
          <w:szCs w:val="20"/>
          <w:u w:val="single"/>
        </w:rPr>
        <w:t>analysis</w:t>
      </w:r>
      <w:r w:rsidRPr="00FA298D">
        <w:rPr>
          <w:rFonts w:ascii="Century Gothic" w:hAnsi="Century Gothic"/>
          <w:sz w:val="20"/>
          <w:szCs w:val="20"/>
        </w:rPr>
        <w:t xml:space="preserve">) as to </w:t>
      </w:r>
      <w:r w:rsidRPr="00FA298D">
        <w:rPr>
          <w:rFonts w:ascii="Century Gothic" w:hAnsi="Century Gothic"/>
          <w:b/>
          <w:i/>
          <w:sz w:val="20"/>
          <w:szCs w:val="20"/>
        </w:rPr>
        <w:t>WHY</w:t>
      </w:r>
      <w:r w:rsidRPr="00FA298D">
        <w:rPr>
          <w:rFonts w:ascii="Century Gothic" w:hAnsi="Century Gothic"/>
          <w:sz w:val="20"/>
          <w:szCs w:val="20"/>
        </w:rPr>
        <w:t xml:space="preserve"> your point and proof are significant to the story.</w:t>
      </w:r>
    </w:p>
    <w:p w:rsidR="0077658A" w:rsidRPr="0077658A" w:rsidRDefault="0077658A" w:rsidP="0077658A">
      <w:pPr>
        <w:pStyle w:val="ListParagraph"/>
        <w:rPr>
          <w:rFonts w:ascii="Century Gothic" w:hAnsi="Century Gothic"/>
          <w:sz w:val="20"/>
          <w:szCs w:val="20"/>
        </w:rPr>
      </w:pPr>
    </w:p>
    <w:p w:rsidR="00FA298D" w:rsidRDefault="00FA298D" w:rsidP="002A3155">
      <w:pPr>
        <w:rPr>
          <w:rFonts w:ascii="Century Gothic" w:hAnsi="Century Gothic"/>
          <w:b/>
          <w:sz w:val="20"/>
          <w:szCs w:val="20"/>
        </w:rPr>
      </w:pPr>
      <w:r w:rsidRPr="00FA298D">
        <w:rPr>
          <w:rFonts w:ascii="Century Gothic" w:hAnsi="Century Gothic"/>
          <w:b/>
          <w:sz w:val="20"/>
          <w:szCs w:val="20"/>
        </w:rPr>
        <w:t>Literary Analysis Questions:</w:t>
      </w:r>
    </w:p>
    <w:p w:rsidR="0077658A" w:rsidRDefault="0077658A" w:rsidP="002A3155">
      <w:pPr>
        <w:rPr>
          <w:rFonts w:ascii="Century Gothic" w:hAnsi="Century Gothic"/>
          <w:b/>
          <w:sz w:val="20"/>
          <w:szCs w:val="20"/>
        </w:rPr>
      </w:pPr>
    </w:p>
    <w:p w:rsidR="00FA298D" w:rsidRDefault="0077658A" w:rsidP="00FA298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Explain </w:t>
      </w:r>
      <w:r w:rsidRPr="0077658A">
        <w:rPr>
          <w:rFonts w:ascii="Century Gothic" w:hAnsi="Century Gothic"/>
          <w:b/>
          <w:sz w:val="20"/>
          <w:szCs w:val="20"/>
          <w:u w:val="single"/>
        </w:rPr>
        <w:t>THREE</w:t>
      </w:r>
      <w:r>
        <w:rPr>
          <w:rFonts w:ascii="Century Gothic" w:hAnsi="Century Gothic"/>
          <w:sz w:val="20"/>
          <w:szCs w:val="20"/>
        </w:rPr>
        <w:t xml:space="preserve"> reasons why the narrator is so fascinated by his grandmother</w:t>
      </w:r>
      <w:r w:rsidR="00E97BC3">
        <w:rPr>
          <w:rFonts w:ascii="Century Gothic" w:hAnsi="Century Gothic"/>
          <w:sz w:val="20"/>
          <w:szCs w:val="20"/>
        </w:rPr>
        <w:t>, even referring to her as his “</w:t>
      </w:r>
      <w:r w:rsidR="00E97BC3" w:rsidRPr="00821DB6">
        <w:rPr>
          <w:rFonts w:ascii="Century Gothic" w:hAnsi="Century Gothic"/>
          <w:b/>
          <w:sz w:val="20"/>
          <w:szCs w:val="20"/>
        </w:rPr>
        <w:t>spiritual playmate</w:t>
      </w:r>
      <w:r w:rsidR="00E97BC3">
        <w:rPr>
          <w:rFonts w:ascii="Century Gothic" w:hAnsi="Century Gothic"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>. Discuss each reason thoughtfully in connection with the story.</w:t>
      </w:r>
    </w:p>
    <w:p w:rsidR="0077658A" w:rsidRDefault="0077658A" w:rsidP="0077658A">
      <w:pPr>
        <w:pStyle w:val="ListParagraph"/>
        <w:rPr>
          <w:rFonts w:ascii="Century Gothic" w:hAnsi="Century Gothic"/>
          <w:sz w:val="20"/>
          <w:szCs w:val="20"/>
        </w:rPr>
      </w:pPr>
    </w:p>
    <w:p w:rsidR="0077658A" w:rsidRDefault="0077658A" w:rsidP="00FA298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do you think the narrator means when he says, “It was the countless hours that I spent with Grandmama that were my </w:t>
      </w:r>
      <w:r w:rsidRPr="00821DB6">
        <w:rPr>
          <w:rFonts w:ascii="Century Gothic" w:hAnsi="Century Gothic"/>
          <w:b/>
          <w:sz w:val="20"/>
          <w:szCs w:val="20"/>
        </w:rPr>
        <w:t>real education</w:t>
      </w:r>
      <w:r>
        <w:rPr>
          <w:rFonts w:ascii="Century Gothic" w:hAnsi="Century Gothic"/>
          <w:sz w:val="20"/>
          <w:szCs w:val="20"/>
        </w:rPr>
        <w:t>”? Why is this time he spends with her his “real education”? Consider this insightfully.</w:t>
      </w:r>
    </w:p>
    <w:p w:rsidR="0077658A" w:rsidRPr="0077658A" w:rsidRDefault="0077658A" w:rsidP="0077658A">
      <w:pPr>
        <w:pStyle w:val="ListParagraph"/>
        <w:rPr>
          <w:rFonts w:ascii="Century Gothic" w:hAnsi="Century Gothic"/>
          <w:sz w:val="20"/>
          <w:szCs w:val="20"/>
        </w:rPr>
      </w:pPr>
    </w:p>
    <w:p w:rsidR="0077658A" w:rsidRDefault="0077658A" w:rsidP="00FA298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</w:t>
      </w:r>
      <w:r w:rsidRPr="0077658A">
        <w:rPr>
          <w:rFonts w:ascii="Century Gothic" w:hAnsi="Century Gothic"/>
          <w:b/>
          <w:sz w:val="20"/>
          <w:szCs w:val="20"/>
          <w:u w:val="single"/>
        </w:rPr>
        <w:t>TWO</w:t>
      </w:r>
      <w:r>
        <w:rPr>
          <w:rFonts w:ascii="Century Gothic" w:hAnsi="Century Gothic"/>
          <w:sz w:val="20"/>
          <w:szCs w:val="20"/>
        </w:rPr>
        <w:t xml:space="preserve"> significant </w:t>
      </w:r>
      <w:r w:rsidRPr="00821DB6">
        <w:rPr>
          <w:rFonts w:ascii="Century Gothic" w:hAnsi="Century Gothic"/>
          <w:b/>
          <w:sz w:val="20"/>
          <w:szCs w:val="20"/>
        </w:rPr>
        <w:t>character traits</w:t>
      </w:r>
      <w:r>
        <w:rPr>
          <w:rFonts w:ascii="Century Gothic" w:hAnsi="Century Gothic"/>
          <w:sz w:val="20"/>
          <w:szCs w:val="20"/>
        </w:rPr>
        <w:t xml:space="preserve"> that the narrator demonstrates to readers through his</w:t>
      </w:r>
      <w:r w:rsidR="00E97BC3">
        <w:rPr>
          <w:rFonts w:ascii="Century Gothic" w:hAnsi="Century Gothic"/>
          <w:sz w:val="20"/>
          <w:szCs w:val="20"/>
        </w:rPr>
        <w:t xml:space="preserve"> own</w:t>
      </w:r>
      <w:r>
        <w:rPr>
          <w:rFonts w:ascii="Century Gothic" w:hAnsi="Century Gothic"/>
          <w:sz w:val="20"/>
          <w:szCs w:val="20"/>
        </w:rPr>
        <w:t xml:space="preserve"> thoughts </w:t>
      </w:r>
      <w:r w:rsidR="00E97BC3">
        <w:rPr>
          <w:rFonts w:ascii="Century Gothic" w:hAnsi="Century Gothic"/>
          <w:sz w:val="20"/>
          <w:szCs w:val="20"/>
        </w:rPr>
        <w:t>and/</w:t>
      </w:r>
      <w:r>
        <w:rPr>
          <w:rFonts w:ascii="Century Gothic" w:hAnsi="Century Gothic"/>
          <w:sz w:val="20"/>
          <w:szCs w:val="20"/>
        </w:rPr>
        <w:t>or actions in the short story? Discuss each characteristic critically.</w:t>
      </w:r>
    </w:p>
    <w:p w:rsidR="00D13A12" w:rsidRPr="00D13A12" w:rsidRDefault="00D13A12" w:rsidP="00D13A12">
      <w:pPr>
        <w:pStyle w:val="ListParagraph"/>
        <w:rPr>
          <w:rFonts w:ascii="Century Gothic" w:hAnsi="Century Gothic"/>
          <w:sz w:val="20"/>
          <w:szCs w:val="20"/>
        </w:rPr>
      </w:pPr>
    </w:p>
    <w:p w:rsidR="00D13A12" w:rsidRDefault="00D13A12" w:rsidP="00FA298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Identify and explain </w:t>
      </w:r>
      <w:r w:rsidRPr="00D13A12">
        <w:rPr>
          <w:rFonts w:ascii="Century Gothic" w:hAnsi="Century Gothic"/>
          <w:b/>
          <w:sz w:val="20"/>
          <w:szCs w:val="20"/>
          <w:u w:val="single"/>
        </w:rPr>
        <w:t>ONE</w:t>
      </w:r>
      <w:r>
        <w:rPr>
          <w:rFonts w:ascii="Century Gothic" w:hAnsi="Century Gothic"/>
          <w:sz w:val="20"/>
          <w:szCs w:val="20"/>
        </w:rPr>
        <w:t xml:space="preserve"> example of </w:t>
      </w:r>
      <w:r w:rsidRPr="00821DB6">
        <w:rPr>
          <w:rFonts w:ascii="Century Gothic" w:hAnsi="Century Gothic"/>
          <w:b/>
          <w:sz w:val="20"/>
          <w:szCs w:val="20"/>
        </w:rPr>
        <w:t>situational irony</w:t>
      </w:r>
      <w:r>
        <w:rPr>
          <w:rFonts w:ascii="Century Gothic" w:hAnsi="Century Gothic"/>
          <w:sz w:val="20"/>
          <w:szCs w:val="20"/>
        </w:rPr>
        <w:t xml:space="preserve"> found within the short story.</w:t>
      </w:r>
    </w:p>
    <w:p w:rsidR="00D13A12" w:rsidRPr="00D13A12" w:rsidRDefault="00D13A12" w:rsidP="00D13A12">
      <w:pPr>
        <w:pStyle w:val="ListParagraph"/>
        <w:rPr>
          <w:rFonts w:ascii="Century Gothic" w:hAnsi="Century Gothic"/>
          <w:sz w:val="20"/>
          <w:szCs w:val="20"/>
        </w:rPr>
      </w:pPr>
    </w:p>
    <w:p w:rsidR="00D13A12" w:rsidRDefault="00F563F3" w:rsidP="00FA298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Identify </w:t>
      </w:r>
      <w:r w:rsidRPr="00D13A12">
        <w:rPr>
          <w:rFonts w:ascii="Century Gothic" w:hAnsi="Century Gothic"/>
          <w:b/>
          <w:sz w:val="20"/>
          <w:szCs w:val="20"/>
          <w:u w:val="single"/>
        </w:rPr>
        <w:t>ONE</w:t>
      </w:r>
      <w:r>
        <w:rPr>
          <w:rFonts w:ascii="Century Gothic" w:hAnsi="Century Gothic"/>
          <w:sz w:val="20"/>
          <w:szCs w:val="20"/>
        </w:rPr>
        <w:t xml:space="preserve"> central </w:t>
      </w:r>
      <w:r w:rsidRPr="00821DB6">
        <w:rPr>
          <w:rFonts w:ascii="Century Gothic" w:hAnsi="Century Gothic"/>
          <w:b/>
          <w:sz w:val="20"/>
          <w:szCs w:val="20"/>
        </w:rPr>
        <w:t>theme</w:t>
      </w:r>
      <w:r>
        <w:rPr>
          <w:rFonts w:ascii="Century Gothic" w:hAnsi="Century Gothic"/>
          <w:sz w:val="20"/>
          <w:szCs w:val="20"/>
        </w:rPr>
        <w:t>, and prove that it is developed</w:t>
      </w:r>
      <w:r w:rsidR="00E97BC3">
        <w:rPr>
          <w:rFonts w:ascii="Century Gothic" w:hAnsi="Century Gothic"/>
          <w:sz w:val="20"/>
          <w:szCs w:val="20"/>
        </w:rPr>
        <w:t xml:space="preserve"> effectively</w:t>
      </w:r>
      <w:r>
        <w:rPr>
          <w:rFonts w:ascii="Century Gothic" w:hAnsi="Century Gothic"/>
          <w:sz w:val="20"/>
          <w:szCs w:val="20"/>
        </w:rPr>
        <w:t xml:space="preserve"> within the short story.</w:t>
      </w:r>
    </w:p>
    <w:p w:rsidR="00F563F3" w:rsidRPr="00F563F3" w:rsidRDefault="00F563F3" w:rsidP="00F563F3">
      <w:pPr>
        <w:pStyle w:val="ListParagraph"/>
        <w:rPr>
          <w:rFonts w:ascii="Century Gothic" w:hAnsi="Century Gothic"/>
          <w:sz w:val="20"/>
          <w:szCs w:val="20"/>
        </w:rPr>
      </w:pPr>
    </w:p>
    <w:p w:rsidR="00F563F3" w:rsidRPr="00FA298D" w:rsidRDefault="00F563F3" w:rsidP="00FA298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  <w:r w:rsidRPr="00821DB6">
        <w:rPr>
          <w:rFonts w:ascii="Century Gothic" w:hAnsi="Century Gothic"/>
          <w:b/>
          <w:sz w:val="20"/>
          <w:szCs w:val="20"/>
        </w:rPr>
        <w:t>simile</w:t>
      </w:r>
      <w:r>
        <w:rPr>
          <w:rFonts w:ascii="Century Gothic" w:hAnsi="Century Gothic"/>
          <w:sz w:val="20"/>
          <w:szCs w:val="20"/>
        </w:rPr>
        <w:t xml:space="preserve"> is a direct comparison between two unlike things using the words “like” or “as”</w:t>
      </w:r>
      <w:r w:rsidR="00E97BC3">
        <w:rPr>
          <w:rFonts w:ascii="Century Gothic" w:hAnsi="Century Gothic"/>
          <w:sz w:val="20"/>
          <w:szCs w:val="20"/>
        </w:rPr>
        <w:t xml:space="preserve"> within the</w:t>
      </w:r>
      <w:r>
        <w:rPr>
          <w:rFonts w:ascii="Century Gothic" w:hAnsi="Century Gothic"/>
          <w:sz w:val="20"/>
          <w:szCs w:val="20"/>
        </w:rPr>
        <w:t xml:space="preserve"> comparison (i.e. </w:t>
      </w:r>
      <w:proofErr w:type="gramStart"/>
      <w:r w:rsidR="00E97BC3">
        <w:rPr>
          <w:rFonts w:ascii="Century Gothic" w:hAnsi="Century Gothic"/>
          <w:sz w:val="20"/>
          <w:szCs w:val="20"/>
        </w:rPr>
        <w:t>Her</w:t>
      </w:r>
      <w:proofErr w:type="gramEnd"/>
      <w:r w:rsidR="00E97BC3">
        <w:rPr>
          <w:rFonts w:ascii="Century Gothic" w:hAnsi="Century Gothic"/>
          <w:sz w:val="20"/>
          <w:szCs w:val="20"/>
        </w:rPr>
        <w:t xml:space="preserve"> eyes sparkled like a freshly-polished jewel or His snore was as loud as a freight train barrelling through a tunnel at full speed). Identify </w:t>
      </w:r>
      <w:r w:rsidR="00E97BC3" w:rsidRPr="001631FE">
        <w:rPr>
          <w:rFonts w:ascii="Century Gothic" w:hAnsi="Century Gothic"/>
          <w:b/>
          <w:sz w:val="20"/>
          <w:szCs w:val="20"/>
          <w:u w:val="single"/>
        </w:rPr>
        <w:t>THREE</w:t>
      </w:r>
      <w:r w:rsidR="00E97BC3">
        <w:rPr>
          <w:rFonts w:ascii="Century Gothic" w:hAnsi="Century Gothic"/>
          <w:sz w:val="20"/>
          <w:szCs w:val="20"/>
        </w:rPr>
        <w:t xml:space="preserve"> </w:t>
      </w:r>
      <w:r w:rsidR="00E97BC3" w:rsidRPr="00821DB6">
        <w:rPr>
          <w:rFonts w:ascii="Century Gothic" w:hAnsi="Century Gothic"/>
          <w:i/>
          <w:sz w:val="20"/>
          <w:szCs w:val="20"/>
        </w:rPr>
        <w:t>different</w:t>
      </w:r>
      <w:r w:rsidR="00E97BC3">
        <w:rPr>
          <w:rFonts w:ascii="Century Gothic" w:hAnsi="Century Gothic"/>
          <w:sz w:val="20"/>
          <w:szCs w:val="20"/>
        </w:rPr>
        <w:t xml:space="preserve"> similes within the short story and discuss </w:t>
      </w:r>
      <w:r w:rsidR="001631FE">
        <w:rPr>
          <w:rFonts w:ascii="Century Gothic" w:hAnsi="Century Gothic"/>
          <w:sz w:val="20"/>
          <w:szCs w:val="20"/>
        </w:rPr>
        <w:t xml:space="preserve">the </w:t>
      </w:r>
      <w:r w:rsidR="001631FE" w:rsidRPr="001631FE">
        <w:rPr>
          <w:rFonts w:ascii="Century Gothic" w:hAnsi="Century Gothic"/>
          <w:b/>
          <w:sz w:val="20"/>
          <w:szCs w:val="20"/>
          <w:u w:val="single"/>
        </w:rPr>
        <w:t>PURPOSE</w:t>
      </w:r>
      <w:r w:rsidR="001631FE">
        <w:rPr>
          <w:rFonts w:ascii="Century Gothic" w:hAnsi="Century Gothic"/>
          <w:sz w:val="20"/>
          <w:szCs w:val="20"/>
        </w:rPr>
        <w:t xml:space="preserve"> and </w:t>
      </w:r>
      <w:r w:rsidR="001631FE" w:rsidRPr="001631FE">
        <w:rPr>
          <w:rFonts w:ascii="Century Gothic" w:hAnsi="Century Gothic"/>
          <w:b/>
          <w:sz w:val="20"/>
          <w:szCs w:val="20"/>
          <w:u w:val="single"/>
        </w:rPr>
        <w:t>EFFECT</w:t>
      </w:r>
      <w:r w:rsidR="001631FE">
        <w:rPr>
          <w:rFonts w:ascii="Century Gothic" w:hAnsi="Century Gothic"/>
          <w:sz w:val="20"/>
          <w:szCs w:val="20"/>
        </w:rPr>
        <w:t xml:space="preserve"> of each example.</w:t>
      </w:r>
      <w:bookmarkStart w:id="0" w:name="_GoBack"/>
      <w:bookmarkEnd w:id="0"/>
    </w:p>
    <w:sectPr w:rsidR="00F563F3" w:rsidRPr="00FA2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4003"/>
    <w:multiLevelType w:val="hybridMultilevel"/>
    <w:tmpl w:val="CED44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C4626"/>
    <w:multiLevelType w:val="hybridMultilevel"/>
    <w:tmpl w:val="A9047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C34AD"/>
    <w:multiLevelType w:val="hybridMultilevel"/>
    <w:tmpl w:val="3740E5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0D4732"/>
    <w:multiLevelType w:val="hybridMultilevel"/>
    <w:tmpl w:val="F66894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75"/>
    <w:rsid w:val="001631FE"/>
    <w:rsid w:val="00165675"/>
    <w:rsid w:val="00230351"/>
    <w:rsid w:val="002A3155"/>
    <w:rsid w:val="00344EA5"/>
    <w:rsid w:val="007603FC"/>
    <w:rsid w:val="0077658A"/>
    <w:rsid w:val="00784B1D"/>
    <w:rsid w:val="00821DB6"/>
    <w:rsid w:val="00D13A12"/>
    <w:rsid w:val="00E97BC3"/>
    <w:rsid w:val="00F563F3"/>
    <w:rsid w:val="00F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Robinson</dc:creator>
  <cp:lastModifiedBy>Ashley Robinson</cp:lastModifiedBy>
  <cp:revision>10</cp:revision>
  <dcterms:created xsi:type="dcterms:W3CDTF">2015-09-25T06:45:00Z</dcterms:created>
  <dcterms:modified xsi:type="dcterms:W3CDTF">2015-09-25T07:12:00Z</dcterms:modified>
</cp:coreProperties>
</file>